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1E32" w14:textId="0792C14A" w:rsidR="006241DD" w:rsidRDefault="006241DD" w:rsidP="006241D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75B2AD" wp14:editId="0754781C">
            <wp:extent cx="2163259" cy="2872203"/>
            <wp:effectExtent l="0" t="0" r="8890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22" cy="28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E65C" w14:textId="1992AC8C" w:rsidR="001E585F" w:rsidRDefault="001E585F" w:rsidP="001E585F">
      <w:pPr>
        <w:tabs>
          <w:tab w:val="left" w:pos="3814"/>
        </w:tabs>
        <w:jc w:val="center"/>
        <w:rPr>
          <w:b/>
          <w:bCs/>
          <w:sz w:val="36"/>
          <w:szCs w:val="36"/>
        </w:rPr>
      </w:pPr>
      <w:r w:rsidRPr="001E585F">
        <w:rPr>
          <w:b/>
          <w:bCs/>
          <w:sz w:val="36"/>
          <w:szCs w:val="36"/>
        </w:rPr>
        <w:t>RE</w:t>
      </w:r>
      <w:r>
        <w:rPr>
          <w:b/>
          <w:bCs/>
          <w:sz w:val="36"/>
          <w:szCs w:val="36"/>
        </w:rPr>
        <w:t>C</w:t>
      </w:r>
      <w:r w:rsidRPr="001E585F">
        <w:rPr>
          <w:b/>
          <w:bCs/>
          <w:sz w:val="36"/>
          <w:szCs w:val="36"/>
        </w:rPr>
        <w:t>ORD OF BATH RUGBY SUPPORTERS’ CLUB 2022 AGM.</w:t>
      </w:r>
    </w:p>
    <w:p w14:paraId="63B41078" w14:textId="29BF6E02" w:rsidR="001E585F" w:rsidRDefault="001E585F" w:rsidP="00BC0A38">
      <w:pPr>
        <w:tabs>
          <w:tab w:val="left" w:pos="3814"/>
        </w:tabs>
        <w:rPr>
          <w:b/>
          <w:bCs/>
          <w:sz w:val="36"/>
          <w:szCs w:val="36"/>
        </w:rPr>
      </w:pPr>
    </w:p>
    <w:p w14:paraId="2FEC117A" w14:textId="6520712E" w:rsidR="00BC0A38" w:rsidRPr="003D4531" w:rsidRDefault="00BC0A38" w:rsidP="00BC0A38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Introduction</w:t>
      </w:r>
    </w:p>
    <w:p w14:paraId="43FC91F7" w14:textId="6A378618" w:rsidR="00BC0A38" w:rsidRDefault="00BC0A38" w:rsidP="00BC0A38">
      <w:pPr>
        <w:tabs>
          <w:tab w:val="left" w:pos="3814"/>
        </w:tabs>
      </w:pPr>
      <w:r w:rsidRPr="00BC0A38">
        <w:t>Following th</w:t>
      </w:r>
      <w:r>
        <w:t xml:space="preserve">e </w:t>
      </w:r>
      <w:r w:rsidRPr="00BC0A38">
        <w:t>relaxation of Covid-19 restrictions</w:t>
      </w:r>
      <w:r>
        <w:t>, the BRSC Committee was able to hold its 2022 AGM on Wednesday 8</w:t>
      </w:r>
      <w:r w:rsidRPr="00BC0A38">
        <w:rPr>
          <w:vertAlign w:val="superscript"/>
        </w:rPr>
        <w:t>th</w:t>
      </w:r>
      <w:r>
        <w:t xml:space="preserve"> June 2022</w:t>
      </w:r>
      <w:r w:rsidR="00614325">
        <w:t>,</w:t>
      </w:r>
      <w:r>
        <w:t xml:space="preserve"> in the </w:t>
      </w:r>
      <w:r w:rsidR="00246D82">
        <w:t>Clubhouse</w:t>
      </w:r>
      <w:r>
        <w:t>, at The Rec., Bath at 19:00.</w:t>
      </w:r>
    </w:p>
    <w:p w14:paraId="6CD5B8C6" w14:textId="77777777" w:rsidR="00BC0A38" w:rsidRDefault="00BC0A38" w:rsidP="00BC0A38">
      <w:pPr>
        <w:tabs>
          <w:tab w:val="left" w:pos="3814"/>
        </w:tabs>
      </w:pPr>
    </w:p>
    <w:p w14:paraId="4916CB7E" w14:textId="77777777" w:rsidR="00BC0A38" w:rsidRPr="003D4531" w:rsidRDefault="00BC0A38" w:rsidP="00BC0A38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Notice Convening the Meeting</w:t>
      </w:r>
    </w:p>
    <w:p w14:paraId="0B162351" w14:textId="1B1E9663" w:rsidR="00614325" w:rsidRDefault="00BC0A38" w:rsidP="00BC0A38">
      <w:pPr>
        <w:tabs>
          <w:tab w:val="left" w:pos="3814"/>
        </w:tabs>
      </w:pPr>
      <w:r>
        <w:t>An e</w:t>
      </w:r>
      <w:r w:rsidR="00614325">
        <w:t>-</w:t>
      </w:r>
      <w:r>
        <w:t xml:space="preserve">mail was sent on </w:t>
      </w:r>
      <w:r w:rsidR="00614325">
        <w:t>6</w:t>
      </w:r>
      <w:r w:rsidR="00614325" w:rsidRPr="00614325">
        <w:rPr>
          <w:vertAlign w:val="superscript"/>
        </w:rPr>
        <w:t>th</w:t>
      </w:r>
      <w:r w:rsidR="00614325">
        <w:t xml:space="preserve"> May 2022 to BRSC Members who had given permission to receive communications by e-mail and by post to </w:t>
      </w:r>
      <w:r w:rsidR="00A70A56">
        <w:t xml:space="preserve">six </w:t>
      </w:r>
      <w:r w:rsidR="00614325">
        <w:t xml:space="preserve">Members </w:t>
      </w:r>
      <w:r w:rsidR="00A70A56">
        <w:t xml:space="preserve">(same date) </w:t>
      </w:r>
      <w:r w:rsidR="00614325">
        <w:t>who had requested to receive communications in th</w:t>
      </w:r>
      <w:r w:rsidR="005C71CB">
        <w:t>at</w:t>
      </w:r>
      <w:r w:rsidR="00614325">
        <w:t xml:space="preserve"> format. This informed Members that in addition to the electronic process of reviewing documentation and submitting Nominations an ‘in person’ AGM conference would take place on Wednesday 8</w:t>
      </w:r>
      <w:r w:rsidR="00614325" w:rsidRPr="00614325">
        <w:rPr>
          <w:vertAlign w:val="superscript"/>
        </w:rPr>
        <w:t>th</w:t>
      </w:r>
      <w:r w:rsidR="00614325">
        <w:t xml:space="preserve"> June 2022, in the ‘1</w:t>
      </w:r>
      <w:r w:rsidR="00614325" w:rsidRPr="00614325">
        <w:rPr>
          <w:vertAlign w:val="superscript"/>
        </w:rPr>
        <w:t>st</w:t>
      </w:r>
      <w:r w:rsidR="00614325">
        <w:t xml:space="preserve"> Office Suite’</w:t>
      </w:r>
      <w:r w:rsidR="00246D82">
        <w:t xml:space="preserve"> (last minute change of venue to the Clubhouse at </w:t>
      </w:r>
      <w:r w:rsidR="00F85BC9">
        <w:t>T</w:t>
      </w:r>
      <w:r w:rsidR="00246D82">
        <w:t xml:space="preserve">he Rec. Members advised </w:t>
      </w:r>
      <w:r w:rsidR="00F85BC9">
        <w:t xml:space="preserve">of change of venue </w:t>
      </w:r>
      <w:r w:rsidR="00246D82">
        <w:t>by email at 16:17 on Tuesday 7</w:t>
      </w:r>
      <w:r w:rsidR="00246D82" w:rsidRPr="00246D82">
        <w:rPr>
          <w:vertAlign w:val="superscript"/>
        </w:rPr>
        <w:t>th</w:t>
      </w:r>
      <w:r w:rsidR="00246D82">
        <w:t xml:space="preserve"> June </w:t>
      </w:r>
      <w:r w:rsidR="004B2106">
        <w:t>2022)</w:t>
      </w:r>
      <w:r w:rsidR="00614325">
        <w:t>, Bath at 19:00.</w:t>
      </w:r>
    </w:p>
    <w:p w14:paraId="4B2C145C" w14:textId="77777777" w:rsidR="00614325" w:rsidRDefault="00614325" w:rsidP="00BC0A38">
      <w:pPr>
        <w:tabs>
          <w:tab w:val="left" w:pos="3814"/>
        </w:tabs>
      </w:pPr>
    </w:p>
    <w:p w14:paraId="0F62D007" w14:textId="5148AC0B" w:rsidR="004E6FB3" w:rsidRDefault="00614325" w:rsidP="00BC0A38">
      <w:pPr>
        <w:tabs>
          <w:tab w:val="left" w:pos="3814"/>
        </w:tabs>
      </w:pPr>
      <w:r>
        <w:t>Relevant documents</w:t>
      </w:r>
      <w:r w:rsidR="002E40D5">
        <w:t xml:space="preserve">, as detailed below, were made available on the BRSC ‘allez-bath’ website or sent as ‘hard’ </w:t>
      </w:r>
      <w:r w:rsidR="00F85BC9">
        <w:t xml:space="preserve">paper </w:t>
      </w:r>
      <w:r w:rsidR="002E40D5">
        <w:t xml:space="preserve">copies. Members were asked to view the documents and provide comments either through an on-line form, by e-mail or in writing to the Secretary, no later than the close of business on </w:t>
      </w:r>
      <w:r w:rsidR="004E6FB3">
        <w:t>Saturday 28</w:t>
      </w:r>
      <w:r w:rsidR="004E6FB3" w:rsidRPr="004E6FB3">
        <w:rPr>
          <w:vertAlign w:val="superscript"/>
        </w:rPr>
        <w:t>th</w:t>
      </w:r>
      <w:r w:rsidR="004E6FB3">
        <w:t xml:space="preserve"> May 2022.</w:t>
      </w:r>
    </w:p>
    <w:p w14:paraId="30D72B51" w14:textId="77777777" w:rsidR="004E6FB3" w:rsidRDefault="004E6FB3" w:rsidP="00BC0A38">
      <w:pPr>
        <w:tabs>
          <w:tab w:val="left" w:pos="3814"/>
        </w:tabs>
      </w:pPr>
    </w:p>
    <w:p w14:paraId="7FCF09B1" w14:textId="77777777" w:rsidR="004E6FB3" w:rsidRPr="003D4531" w:rsidRDefault="004E6FB3" w:rsidP="004E6FB3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Record of the 2021 AGM Process</w:t>
      </w:r>
    </w:p>
    <w:p w14:paraId="534DE372" w14:textId="6428A12E" w:rsidR="004E6FB3" w:rsidRDefault="004E6FB3" w:rsidP="004E6FB3">
      <w:pPr>
        <w:tabs>
          <w:tab w:val="left" w:pos="3814"/>
        </w:tabs>
      </w:pPr>
      <w:r>
        <w:t xml:space="preserve">A record of the process </w:t>
      </w:r>
      <w:r w:rsidR="00705805">
        <w:t>followed,</w:t>
      </w:r>
      <w:r>
        <w:t xml:space="preserve"> and the outcome of the 2021 AGM were produced.</w:t>
      </w:r>
    </w:p>
    <w:p w14:paraId="624664AD" w14:textId="41911AB0" w:rsidR="004E6FB3" w:rsidRDefault="004E6FB3" w:rsidP="004E6FB3">
      <w:pPr>
        <w:tabs>
          <w:tab w:val="left" w:pos="3814"/>
        </w:tabs>
      </w:pPr>
    </w:p>
    <w:p w14:paraId="76B9A39B" w14:textId="48479CE9" w:rsidR="004E6FB3" w:rsidRPr="003D4531" w:rsidRDefault="004E6FB3" w:rsidP="004E6FB3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2021/2022 Officers’ Reports to Members</w:t>
      </w:r>
    </w:p>
    <w:p w14:paraId="7E5B7CB2" w14:textId="6966A1C6" w:rsidR="004E6FB3" w:rsidRDefault="004E6FB3" w:rsidP="004E6FB3">
      <w:pPr>
        <w:tabs>
          <w:tab w:val="left" w:pos="3814"/>
        </w:tabs>
      </w:pPr>
      <w:r>
        <w:t>The following documents were produced: -</w:t>
      </w:r>
    </w:p>
    <w:p w14:paraId="21592B28" w14:textId="7E523C98" w:rsidR="004E6FB3" w:rsidRDefault="00FE0E4F" w:rsidP="004E6FB3">
      <w:pPr>
        <w:pStyle w:val="ListParagraph"/>
        <w:numPr>
          <w:ilvl w:val="0"/>
          <w:numId w:val="2"/>
        </w:numPr>
        <w:tabs>
          <w:tab w:val="left" w:pos="3814"/>
        </w:tabs>
      </w:pPr>
      <w:r>
        <w:t>Membership Secretary’s</w:t>
      </w:r>
      <w:r w:rsidR="004E6FB3">
        <w:t xml:space="preserve"> Report </w:t>
      </w:r>
    </w:p>
    <w:p w14:paraId="6600D1EC" w14:textId="01FA01D8" w:rsidR="004E6FB3" w:rsidRDefault="004E6FB3" w:rsidP="004E6FB3">
      <w:pPr>
        <w:pStyle w:val="ListParagraph"/>
        <w:numPr>
          <w:ilvl w:val="0"/>
          <w:numId w:val="2"/>
        </w:numPr>
        <w:tabs>
          <w:tab w:val="left" w:pos="3814"/>
        </w:tabs>
      </w:pPr>
      <w:r>
        <w:t>Treasurer’s Report</w:t>
      </w:r>
    </w:p>
    <w:p w14:paraId="6F256846" w14:textId="3D6A89FB" w:rsidR="004E6FB3" w:rsidRDefault="00FE0E4F" w:rsidP="004E6FB3">
      <w:pPr>
        <w:pStyle w:val="ListParagraph"/>
        <w:numPr>
          <w:ilvl w:val="0"/>
          <w:numId w:val="2"/>
        </w:numPr>
        <w:tabs>
          <w:tab w:val="left" w:pos="3814"/>
        </w:tabs>
      </w:pPr>
      <w:r>
        <w:t>Chairman</w:t>
      </w:r>
      <w:r w:rsidR="004E6FB3">
        <w:t>’s Report</w:t>
      </w:r>
    </w:p>
    <w:p w14:paraId="3C8860BB" w14:textId="31A79EB5" w:rsidR="00F25D89" w:rsidRDefault="00F25D89" w:rsidP="00F25D89">
      <w:pPr>
        <w:tabs>
          <w:tab w:val="left" w:pos="3814"/>
        </w:tabs>
      </w:pPr>
    </w:p>
    <w:p w14:paraId="06805B53" w14:textId="2DB1BA2A" w:rsidR="00F25D89" w:rsidRPr="003D4531" w:rsidRDefault="000C1684" w:rsidP="000C1684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BRSC Selected Charities</w:t>
      </w:r>
    </w:p>
    <w:p w14:paraId="163FA5DE" w14:textId="7C6C020B" w:rsidR="000C1684" w:rsidRDefault="000C1684" w:rsidP="000C1684">
      <w:pPr>
        <w:tabs>
          <w:tab w:val="left" w:pos="3814"/>
        </w:tabs>
      </w:pPr>
      <w:r>
        <w:t>Details of the BRSC selected Charites for 2022/2023 were advised to the Members.</w:t>
      </w:r>
    </w:p>
    <w:p w14:paraId="56975901" w14:textId="073E62B1" w:rsidR="000C1684" w:rsidRDefault="000C1684" w:rsidP="000C1684">
      <w:pPr>
        <w:tabs>
          <w:tab w:val="left" w:pos="3814"/>
        </w:tabs>
      </w:pPr>
    </w:p>
    <w:p w14:paraId="7F5CE648" w14:textId="70A465F9" w:rsidR="000C1684" w:rsidRPr="003D4531" w:rsidRDefault="001C2C83" w:rsidP="000C1684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Independent Examination</w:t>
      </w:r>
      <w:r w:rsidR="000C1684" w:rsidRPr="003D4531">
        <w:rPr>
          <w:b/>
          <w:bCs/>
          <w:u w:val="single"/>
        </w:rPr>
        <w:t xml:space="preserve"> of the BRSC Accounts as of 30</w:t>
      </w:r>
      <w:r w:rsidR="000C1684" w:rsidRPr="003D4531">
        <w:rPr>
          <w:b/>
          <w:bCs/>
          <w:u w:val="single"/>
          <w:vertAlign w:val="superscript"/>
        </w:rPr>
        <w:t>th</w:t>
      </w:r>
      <w:r w:rsidR="000C1684" w:rsidRPr="003D4531">
        <w:rPr>
          <w:b/>
          <w:bCs/>
          <w:u w:val="single"/>
        </w:rPr>
        <w:t xml:space="preserve"> April 2022</w:t>
      </w:r>
    </w:p>
    <w:p w14:paraId="10706435" w14:textId="6BFE3BC6" w:rsidR="000C1684" w:rsidRDefault="000C1684" w:rsidP="000C1684">
      <w:pPr>
        <w:tabs>
          <w:tab w:val="left" w:pos="3814"/>
        </w:tabs>
        <w:rPr>
          <w:b/>
          <w:bCs/>
          <w:color w:val="FF0000"/>
        </w:rPr>
      </w:pPr>
      <w:r>
        <w:t xml:space="preserve">The Accounts were subjected to an </w:t>
      </w:r>
      <w:r w:rsidR="001C2C83">
        <w:t xml:space="preserve">independent examination </w:t>
      </w:r>
      <w:r>
        <w:t>by Clive Hoskin who</w:t>
      </w:r>
      <w:r w:rsidR="001C2C83">
        <w:t xml:space="preserve"> confirmed a ‘clean bill of health’. </w:t>
      </w:r>
    </w:p>
    <w:p w14:paraId="404A4D75" w14:textId="7D8A453C" w:rsidR="00257A85" w:rsidRDefault="00257A85" w:rsidP="000C1684">
      <w:pPr>
        <w:tabs>
          <w:tab w:val="left" w:pos="3814"/>
        </w:tabs>
        <w:rPr>
          <w:b/>
          <w:bCs/>
          <w:color w:val="FF0000"/>
        </w:rPr>
      </w:pPr>
    </w:p>
    <w:p w14:paraId="3C8F16CB" w14:textId="77C851C6" w:rsidR="00257A85" w:rsidRPr="003D4531" w:rsidRDefault="00257A85" w:rsidP="00257A85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>Comments and Voting Requirements</w:t>
      </w:r>
    </w:p>
    <w:p w14:paraId="5AF60E7E" w14:textId="45D90291" w:rsidR="00257A85" w:rsidRDefault="00257A85" w:rsidP="00257A85">
      <w:pPr>
        <w:tabs>
          <w:tab w:val="left" w:pos="3814"/>
        </w:tabs>
      </w:pPr>
      <w:r>
        <w:t>The BRSC Committee met on Wednesday 1</w:t>
      </w:r>
      <w:r w:rsidRPr="00257A85">
        <w:rPr>
          <w:vertAlign w:val="superscript"/>
        </w:rPr>
        <w:t>st</w:t>
      </w:r>
      <w:r>
        <w:t xml:space="preserve"> June 2022</w:t>
      </w:r>
      <w:r w:rsidR="005A6451">
        <w:t xml:space="preserve"> to consider the comments and Nominations received for vacant BRSC Committee posts. One written comment was received and having previously sought the views of Bath Rugby and the Rugby </w:t>
      </w:r>
      <w:r w:rsidR="00F85BC9">
        <w:t xml:space="preserve">Supporters’ Club </w:t>
      </w:r>
      <w:r w:rsidR="005A6451">
        <w:t>Forum, a formal response was agreed by the BRSC Committee (</w:t>
      </w:r>
      <w:r w:rsidR="006D7A6B">
        <w:t xml:space="preserve">a copy of the comment and formal BRSC response are produced at </w:t>
      </w:r>
      <w:r w:rsidR="004B2106">
        <w:t>Addendum</w:t>
      </w:r>
      <w:r w:rsidR="006D7A6B">
        <w:t xml:space="preserve"> ‘B’</w:t>
      </w:r>
      <w:r w:rsidR="005A6451">
        <w:t>).</w:t>
      </w:r>
      <w:r w:rsidR="00B7690B">
        <w:t xml:space="preserve"> The number of Nominations received did not exceed the number of vacancies, so a voting process was not required and the successful Nominees were announced to the Members at the AGM.</w:t>
      </w:r>
      <w:r w:rsidR="005A6451">
        <w:t xml:space="preserve"> </w:t>
      </w:r>
    </w:p>
    <w:p w14:paraId="30468C3B" w14:textId="1D7E8435" w:rsidR="006D7A6B" w:rsidRDefault="006D7A6B" w:rsidP="00257A85">
      <w:pPr>
        <w:tabs>
          <w:tab w:val="left" w:pos="3814"/>
        </w:tabs>
      </w:pPr>
    </w:p>
    <w:p w14:paraId="19A2B7C1" w14:textId="3076E138" w:rsidR="006D7A6B" w:rsidRPr="003D4531" w:rsidRDefault="006D7A6B" w:rsidP="006D7A6B">
      <w:pPr>
        <w:pStyle w:val="ListParagraph"/>
        <w:numPr>
          <w:ilvl w:val="0"/>
          <w:numId w:val="1"/>
        </w:numPr>
        <w:tabs>
          <w:tab w:val="left" w:pos="3814"/>
        </w:tabs>
        <w:rPr>
          <w:b/>
          <w:bCs/>
          <w:u w:val="single"/>
        </w:rPr>
      </w:pPr>
      <w:r w:rsidRPr="003D4531">
        <w:rPr>
          <w:b/>
          <w:bCs/>
          <w:u w:val="single"/>
        </w:rPr>
        <w:t xml:space="preserve">Notes of the </w:t>
      </w:r>
      <w:r w:rsidR="00F85BC9">
        <w:rPr>
          <w:b/>
          <w:bCs/>
          <w:u w:val="single"/>
        </w:rPr>
        <w:t xml:space="preserve">BRSC </w:t>
      </w:r>
      <w:r w:rsidRPr="003D4531">
        <w:rPr>
          <w:b/>
          <w:bCs/>
          <w:u w:val="single"/>
        </w:rPr>
        <w:t>AGM held on Wednesday 8</w:t>
      </w:r>
      <w:r w:rsidRPr="003D4531">
        <w:rPr>
          <w:b/>
          <w:bCs/>
          <w:u w:val="single"/>
          <w:vertAlign w:val="superscript"/>
        </w:rPr>
        <w:t>th</w:t>
      </w:r>
      <w:r w:rsidRPr="003D4531">
        <w:rPr>
          <w:b/>
          <w:bCs/>
          <w:u w:val="single"/>
        </w:rPr>
        <w:t xml:space="preserve"> June 2022 </w:t>
      </w:r>
    </w:p>
    <w:p w14:paraId="391C175D" w14:textId="23377EA1" w:rsidR="006D7A6B" w:rsidRDefault="006D7A6B" w:rsidP="006D7A6B">
      <w:pPr>
        <w:tabs>
          <w:tab w:val="left" w:pos="3814"/>
        </w:tabs>
      </w:pPr>
      <w:r>
        <w:t>A copy of the Notes taken are produced at A</w:t>
      </w:r>
      <w:r w:rsidR="004B2106">
        <w:t>ddendum ‘</w:t>
      </w:r>
      <w:r>
        <w:t>A’.</w:t>
      </w:r>
    </w:p>
    <w:p w14:paraId="65B3C53A" w14:textId="77777777" w:rsidR="000C1684" w:rsidRDefault="000C1684" w:rsidP="000C1684">
      <w:pPr>
        <w:tabs>
          <w:tab w:val="left" w:pos="3814"/>
        </w:tabs>
      </w:pPr>
    </w:p>
    <w:p w14:paraId="2E11878F" w14:textId="77777777" w:rsidR="004E6FB3" w:rsidRDefault="004E6FB3" w:rsidP="004E6FB3">
      <w:pPr>
        <w:tabs>
          <w:tab w:val="left" w:pos="3814"/>
        </w:tabs>
      </w:pPr>
    </w:p>
    <w:p w14:paraId="28A2EA92" w14:textId="363A7A53" w:rsidR="00BC0A38" w:rsidRPr="00BC0A38" w:rsidRDefault="002E40D5" w:rsidP="004E6FB3">
      <w:pPr>
        <w:tabs>
          <w:tab w:val="left" w:pos="3814"/>
        </w:tabs>
      </w:pPr>
      <w:r>
        <w:t xml:space="preserve"> </w:t>
      </w:r>
      <w:r w:rsidR="00614325">
        <w:t xml:space="preserve"> </w:t>
      </w:r>
      <w:r w:rsidR="00BC0A38">
        <w:t xml:space="preserve"> </w:t>
      </w:r>
      <w:r w:rsidR="00BC0A38" w:rsidRPr="00BC0A38">
        <w:t xml:space="preserve"> </w:t>
      </w:r>
      <w:r w:rsidR="005A6451">
        <w:t xml:space="preserve">  </w:t>
      </w:r>
    </w:p>
    <w:p w14:paraId="779E946E" w14:textId="77777777" w:rsidR="00BC0A38" w:rsidRPr="00BC0A38" w:rsidRDefault="00BC0A38" w:rsidP="00BC0A38">
      <w:pPr>
        <w:tabs>
          <w:tab w:val="left" w:pos="3814"/>
        </w:tabs>
      </w:pPr>
    </w:p>
    <w:sectPr w:rsidR="00BC0A38" w:rsidRPr="00BC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050D3"/>
    <w:multiLevelType w:val="hybridMultilevel"/>
    <w:tmpl w:val="C84A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BD0"/>
    <w:multiLevelType w:val="hybridMultilevel"/>
    <w:tmpl w:val="9C5C02F0"/>
    <w:lvl w:ilvl="0" w:tplc="032C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42260">
    <w:abstractNumId w:val="1"/>
  </w:num>
  <w:num w:numId="2" w16cid:durableId="209920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DD"/>
    <w:rsid w:val="000C1684"/>
    <w:rsid w:val="001C2C83"/>
    <w:rsid w:val="001E585F"/>
    <w:rsid w:val="00246D82"/>
    <w:rsid w:val="00257A85"/>
    <w:rsid w:val="002E40D5"/>
    <w:rsid w:val="003D4531"/>
    <w:rsid w:val="00455CDB"/>
    <w:rsid w:val="004B2106"/>
    <w:rsid w:val="004E6FB3"/>
    <w:rsid w:val="00514B38"/>
    <w:rsid w:val="005A6451"/>
    <w:rsid w:val="005C71CB"/>
    <w:rsid w:val="005E3682"/>
    <w:rsid w:val="00614325"/>
    <w:rsid w:val="006241DD"/>
    <w:rsid w:val="006D7A6B"/>
    <w:rsid w:val="00705805"/>
    <w:rsid w:val="00895CED"/>
    <w:rsid w:val="009459C4"/>
    <w:rsid w:val="00A70A56"/>
    <w:rsid w:val="00B7690B"/>
    <w:rsid w:val="00BC0A38"/>
    <w:rsid w:val="00F25D89"/>
    <w:rsid w:val="00F85BC9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F300"/>
  <w15:chartTrackingRefBased/>
  <w15:docId w15:val="{09182ADF-D963-C047-82EE-3265D69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Harrington</dc:creator>
  <cp:keywords/>
  <dc:description/>
  <cp:lastModifiedBy>dj wriggz</cp:lastModifiedBy>
  <cp:revision>2</cp:revision>
  <dcterms:created xsi:type="dcterms:W3CDTF">2022-07-09T19:49:00Z</dcterms:created>
  <dcterms:modified xsi:type="dcterms:W3CDTF">2022-07-09T19:49:00Z</dcterms:modified>
</cp:coreProperties>
</file>